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2B" w:rsidRDefault="004E7B2B" w:rsidP="004E7B2B">
      <w:pPr>
        <w:tabs>
          <w:tab w:val="center" w:pos="4153"/>
          <w:tab w:val="right" w:pos="8306"/>
        </w:tabs>
        <w:overflowPunct w:val="0"/>
        <w:ind w:firstLine="5245"/>
        <w:jc w:val="both"/>
        <w:textAlignment w:val="baseline"/>
        <w:rPr>
          <w:szCs w:val="24"/>
        </w:rPr>
      </w:pPr>
      <w:r>
        <w:rPr>
          <w:szCs w:val="24"/>
        </w:rPr>
        <w:t>Techninių sąlygų statiniams melioruotoje</w:t>
      </w:r>
    </w:p>
    <w:p w:rsidR="004E7B2B" w:rsidRDefault="004E7B2B" w:rsidP="004E7B2B">
      <w:pPr>
        <w:overflowPunct w:val="0"/>
        <w:ind w:left="5184"/>
        <w:textAlignment w:val="baseline"/>
        <w:rPr>
          <w:szCs w:val="24"/>
        </w:rPr>
      </w:pPr>
      <w:r>
        <w:rPr>
          <w:szCs w:val="24"/>
        </w:rPr>
        <w:t>žemėje projektuoti išdavimo tvarkos aprašo</w:t>
      </w:r>
    </w:p>
    <w:p w:rsidR="004E7B2B" w:rsidRDefault="004E7B2B" w:rsidP="004E7B2B">
      <w:pPr>
        <w:overflowPunct w:val="0"/>
        <w:ind w:left="5184"/>
        <w:textAlignment w:val="baseline"/>
        <w:rPr>
          <w:szCs w:val="24"/>
        </w:rPr>
      </w:pPr>
      <w:r>
        <w:rPr>
          <w:szCs w:val="24"/>
        </w:rPr>
        <w:t>4 priedas</w:t>
      </w:r>
    </w:p>
    <w:p w:rsidR="004E7B2B" w:rsidRDefault="004E7B2B" w:rsidP="004E7B2B">
      <w:pPr>
        <w:overflowPunct w:val="0"/>
        <w:jc w:val="both"/>
        <w:textAlignment w:val="baseline"/>
        <w:rPr>
          <w:szCs w:val="24"/>
          <w:lang w:val="en-GB"/>
        </w:rPr>
      </w:pPr>
    </w:p>
    <w:p w:rsidR="004E7B2B" w:rsidRDefault="004E7B2B" w:rsidP="004E7B2B">
      <w:pPr>
        <w:overflowPunct w:val="0"/>
        <w:jc w:val="center"/>
        <w:textAlignment w:val="baseline"/>
        <w:rPr>
          <w:b/>
          <w:szCs w:val="24"/>
          <w:lang w:val="en-GB"/>
        </w:rPr>
      </w:pPr>
      <w:r>
        <w:rPr>
          <w:b/>
          <w:szCs w:val="24"/>
          <w:lang w:val="en-GB"/>
        </w:rPr>
        <w:t>MINIMALŪS ATSTUMAI NUO MELIORACIJOS STATINIŲ IKI ĮVAIRIŲ PROJEKTUOJAMŲ STATINIŲ</w:t>
      </w:r>
    </w:p>
    <w:p w:rsidR="004E7B2B" w:rsidRDefault="004E7B2B" w:rsidP="004E7B2B">
      <w:pPr>
        <w:overflowPunct w:val="0"/>
        <w:jc w:val="center"/>
        <w:textAlignment w:val="baseline"/>
        <w:rPr>
          <w:b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4394"/>
        <w:gridCol w:w="2410"/>
        <w:gridCol w:w="1978"/>
      </w:tblGrid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Eil</w:t>
            </w:r>
            <w:proofErr w:type="spellEnd"/>
            <w:r>
              <w:rPr>
                <w:szCs w:val="24"/>
                <w:lang w:val="en-GB"/>
              </w:rPr>
              <w:t>. Nr.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Statinio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pavadinimas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Horizontalus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atstumas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žemėje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</w:p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Taškas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nuo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kurio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matuojamas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atstumas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</w:t>
            </w:r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Ryšių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linijos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įrenginiai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1.1.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Oro </w:t>
            </w:r>
            <w:proofErr w:type="spellStart"/>
            <w:r>
              <w:rPr>
                <w:szCs w:val="24"/>
                <w:lang w:val="en-GB"/>
              </w:rPr>
              <w:t>linijos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Kraštinis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laidas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1.2.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Požeminės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kabelių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linijos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Trasos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1.3.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Antžeminiai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požeminiai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stiprinimo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punktai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Išorinė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linija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Elektros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linijos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2.1.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Oro </w:t>
            </w:r>
            <w:proofErr w:type="spellStart"/>
            <w:r>
              <w:rPr>
                <w:szCs w:val="24"/>
                <w:lang w:val="en-GB"/>
              </w:rPr>
              <w:t>linijos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Kraštinis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laidas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2.1.1.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Iki</w:t>
            </w:r>
            <w:proofErr w:type="spellEnd"/>
            <w:r>
              <w:rPr>
                <w:szCs w:val="24"/>
                <w:lang w:val="en-GB"/>
              </w:rPr>
              <w:t xml:space="preserve"> 1 kV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Kraštinis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laidas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2.1.2.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6,10 kV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12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Kraštinis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laidas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2.1.3.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35 kV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18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Kraštinis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laidas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2.1.4.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110 kV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Kraštinis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laidas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2.1.5.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330 kV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Kraštinis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laidas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2.1.6.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750 kV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Kraštinis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laidas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2.2.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Kabelinės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linijos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Trasos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Magistraliniai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dujotiekiai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naftotiekiai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53(28*)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Vamzdyno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3.1.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Kelių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eilių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vamzdynų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trasos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53(28*)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Kraštutinio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vamzdyno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3.2.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Antžeminiai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požeminiai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įrenginiai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105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Išorinė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siena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Antžeminiai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dujotiekiai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4.1.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vertAlign w:val="superscript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Iki</w:t>
            </w:r>
            <w:proofErr w:type="spellEnd"/>
            <w:r>
              <w:rPr>
                <w:szCs w:val="24"/>
                <w:lang w:val="en-GB"/>
              </w:rPr>
              <w:t xml:space="preserve"> 0,5 kg/cm</w:t>
            </w:r>
            <w:r>
              <w:rPr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Vamzdyno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4.2.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vertAlign w:val="superscript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Iki</w:t>
            </w:r>
            <w:proofErr w:type="spellEnd"/>
            <w:r>
              <w:rPr>
                <w:szCs w:val="24"/>
                <w:lang w:val="en-GB"/>
              </w:rPr>
              <w:t xml:space="preserve"> 3 kg.cm</w:t>
            </w:r>
            <w:r>
              <w:rPr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6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Vamzdyno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4.3.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vertAlign w:val="superscript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Iki</w:t>
            </w:r>
            <w:proofErr w:type="spellEnd"/>
            <w:r>
              <w:rPr>
                <w:szCs w:val="24"/>
                <w:lang w:val="en-GB"/>
              </w:rPr>
              <w:t xml:space="preserve"> 6 kg/cm</w:t>
            </w:r>
            <w:r>
              <w:rPr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9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Vamzdyno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4.4.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vertAlign w:val="superscript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Iki</w:t>
            </w:r>
            <w:proofErr w:type="spellEnd"/>
            <w:r>
              <w:rPr>
                <w:szCs w:val="24"/>
                <w:lang w:val="en-GB"/>
              </w:rPr>
              <w:t xml:space="preserve"> 12 kg/cm</w:t>
            </w:r>
            <w:r>
              <w:rPr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12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Vamzdyno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4.5.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Dujų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reguliavimo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punktai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14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Išorinė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siena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Požeminis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dujotiekis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Vamzdyno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6. 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Šilumos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karšto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vandens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tiekimo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tinklai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10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Kanalo</w:t>
            </w:r>
            <w:proofErr w:type="spellEnd"/>
            <w:r>
              <w:rPr>
                <w:szCs w:val="24"/>
                <w:lang w:val="en-GB"/>
              </w:rPr>
              <w:t xml:space="preserve"> (</w:t>
            </w:r>
            <w:proofErr w:type="spellStart"/>
            <w:r>
              <w:rPr>
                <w:szCs w:val="24"/>
                <w:lang w:val="en-GB"/>
              </w:rPr>
              <w:t>vamzdyno</w:t>
            </w:r>
            <w:proofErr w:type="spellEnd"/>
            <w:r>
              <w:rPr>
                <w:szCs w:val="24"/>
                <w:lang w:val="en-GB"/>
              </w:rPr>
              <w:t xml:space="preserve">) </w:t>
            </w:r>
            <w:proofErr w:type="spellStart"/>
            <w:r>
              <w:rPr>
                <w:szCs w:val="24"/>
                <w:lang w:val="en-GB"/>
              </w:rPr>
              <w:t>kraštas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kameros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išorinė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siena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7.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Vandentiekio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lietaus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kanalizacijos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tinklai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įrenginiai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8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Vamzdyno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7.1.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Magistraliniai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vamzdynai</w:t>
            </w:r>
            <w:proofErr w:type="spellEnd"/>
            <w:r>
              <w:rPr>
                <w:szCs w:val="24"/>
                <w:lang w:val="en-GB"/>
              </w:rPr>
              <w:t xml:space="preserve"> (</w:t>
            </w:r>
            <w:proofErr w:type="spellStart"/>
            <w:r>
              <w:rPr>
                <w:szCs w:val="24"/>
                <w:lang w:val="en-GB"/>
              </w:rPr>
              <w:t>skersmuo</w:t>
            </w:r>
            <w:proofErr w:type="spellEnd"/>
            <w:r>
              <w:rPr>
                <w:szCs w:val="24"/>
                <w:lang w:val="en-GB"/>
              </w:rPr>
              <w:t xml:space="preserve"> 400 mm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didesnis</w:t>
            </w:r>
            <w:proofErr w:type="spellEnd"/>
            <w:r>
              <w:rPr>
                <w:szCs w:val="24"/>
                <w:lang w:val="en-GB"/>
              </w:rPr>
              <w:t xml:space="preserve">) </w:t>
            </w:r>
            <w:proofErr w:type="spellStart"/>
            <w:r>
              <w:rPr>
                <w:szCs w:val="24"/>
                <w:lang w:val="en-GB"/>
              </w:rPr>
              <w:t>sausame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grunte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12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Vamzdyno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lastRenderedPageBreak/>
              <w:t>7.2.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Magistraliniai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vamzdynai</w:t>
            </w:r>
            <w:proofErr w:type="spellEnd"/>
            <w:r>
              <w:rPr>
                <w:szCs w:val="24"/>
                <w:lang w:val="en-GB"/>
              </w:rPr>
              <w:t xml:space="preserve"> (</w:t>
            </w:r>
            <w:proofErr w:type="spellStart"/>
            <w:r>
              <w:rPr>
                <w:szCs w:val="24"/>
                <w:lang w:val="en-GB"/>
              </w:rPr>
              <w:t>skersmuo</w:t>
            </w:r>
            <w:proofErr w:type="spellEnd"/>
            <w:r>
              <w:rPr>
                <w:szCs w:val="24"/>
                <w:lang w:val="en-GB"/>
              </w:rPr>
              <w:t xml:space="preserve"> 400 mm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didesnis</w:t>
            </w:r>
            <w:proofErr w:type="spellEnd"/>
            <w:r>
              <w:rPr>
                <w:szCs w:val="24"/>
                <w:lang w:val="en-GB"/>
              </w:rPr>
              <w:t xml:space="preserve">) </w:t>
            </w:r>
            <w:proofErr w:type="spellStart"/>
            <w:r>
              <w:rPr>
                <w:szCs w:val="24"/>
                <w:lang w:val="en-GB"/>
              </w:rPr>
              <w:t>šlapiame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grunte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28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Vamzdyno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ašis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</w:t>
            </w:r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center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</w:t>
            </w:r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7.3.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Vandens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rezervuarai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skaidrintuvai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kaupikliai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Išorinė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siena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7.4.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Vandentiekio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bokštai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kiti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įrenginiai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18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Išorinė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siena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8.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Geležinkeliai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jų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įrenginiai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8.1.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Neužpustomuose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ruožuose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Žemės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sankasos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papėdė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arba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pastato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išorinės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sienos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8.2.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Užpustomuose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miškais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einančiuose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ruožuose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48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Tas</w:t>
            </w:r>
            <w:proofErr w:type="spellEnd"/>
            <w:r>
              <w:rPr>
                <w:szCs w:val="24"/>
                <w:lang w:val="en-GB"/>
              </w:rPr>
              <w:t xml:space="preserve"> pats</w:t>
            </w:r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8.3.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Užpustomų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ruožų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nesaugomos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pervažos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75**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Kraštinis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bėgis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9.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Hidrometeorologijos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stotys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205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Aikštelės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riba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10.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Valstybės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sienos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apsaugos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objektai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ir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įrenginiai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10.1.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Valstybės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sienos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ženklai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Ženklo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kraštas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10.2.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Pasienio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juostos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Veikimo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zonos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kraštas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10.3.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Kontrolės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pėdsakų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juostos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Veikimo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zonos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kraštas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10.4.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Inžinerinės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užtvaros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prie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kontrolinių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pėdsakų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juostų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Veikimo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zonos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kraštas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11.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Radiolokacinės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stotys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1510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Aikštelės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riba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12.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Keliai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12.1.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Magistraliniai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Po 70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Kelio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kelkraščiai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12.2.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Krašto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Po 50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Kelio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kelkraščiai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12.3.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Rajoniniai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Po 20 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Kelio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kelkraščiai</w:t>
            </w:r>
            <w:proofErr w:type="spellEnd"/>
          </w:p>
        </w:tc>
      </w:tr>
      <w:tr w:rsidR="004E7B2B" w:rsidTr="00B704A9">
        <w:tc>
          <w:tcPr>
            <w:tcW w:w="846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12.4.</w:t>
            </w:r>
          </w:p>
        </w:tc>
        <w:tc>
          <w:tcPr>
            <w:tcW w:w="4394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Vietinės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reikšmės</w:t>
            </w:r>
            <w:proofErr w:type="spellEnd"/>
          </w:p>
        </w:tc>
        <w:tc>
          <w:tcPr>
            <w:tcW w:w="2410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Po 10 </w:t>
            </w:r>
          </w:p>
        </w:tc>
        <w:tc>
          <w:tcPr>
            <w:tcW w:w="1978" w:type="dxa"/>
          </w:tcPr>
          <w:p w:rsidR="004E7B2B" w:rsidRDefault="004E7B2B" w:rsidP="00B704A9">
            <w:pPr>
              <w:overflowPunct w:val="0"/>
              <w:jc w:val="both"/>
              <w:textAlignment w:val="baseline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Kelio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kelkraščiai</w:t>
            </w:r>
            <w:proofErr w:type="spellEnd"/>
          </w:p>
        </w:tc>
      </w:tr>
    </w:tbl>
    <w:p w:rsidR="004E7B2B" w:rsidRDefault="004E7B2B" w:rsidP="004E7B2B">
      <w:pPr>
        <w:overflowPunct w:val="0"/>
        <w:jc w:val="both"/>
        <w:textAlignment w:val="baseline"/>
        <w:rPr>
          <w:szCs w:val="24"/>
          <w:lang w:val="en-GB"/>
        </w:rPr>
      </w:pPr>
    </w:p>
    <w:p w:rsidR="004E7B2B" w:rsidRDefault="004E7B2B" w:rsidP="004E7B2B">
      <w:pPr>
        <w:overflowPunct w:val="0"/>
        <w:jc w:val="both"/>
        <w:textAlignment w:val="baseline"/>
        <w:rPr>
          <w:szCs w:val="24"/>
          <w:lang w:val="en-GB"/>
        </w:rPr>
      </w:pPr>
      <w:proofErr w:type="gramStart"/>
      <w:r>
        <w:rPr>
          <w:szCs w:val="24"/>
          <w:lang w:val="en-GB"/>
        </w:rPr>
        <w:t xml:space="preserve">* – </w:t>
      </w:r>
      <w:proofErr w:type="spellStart"/>
      <w:r>
        <w:rPr>
          <w:szCs w:val="24"/>
          <w:lang w:val="en-GB"/>
        </w:rPr>
        <w:t>žemės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miškų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ūkiui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naudojamuose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žemės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plotuose</w:t>
      </w:r>
      <w:proofErr w:type="spellEnd"/>
      <w:r>
        <w:rPr>
          <w:szCs w:val="24"/>
          <w:lang w:val="en-GB"/>
        </w:rPr>
        <w:t>.</w:t>
      </w:r>
      <w:proofErr w:type="gramEnd"/>
    </w:p>
    <w:p w:rsidR="004E7B2B" w:rsidRDefault="004E7B2B" w:rsidP="004E7B2B">
      <w:pPr>
        <w:overflowPunct w:val="0"/>
        <w:jc w:val="both"/>
        <w:textAlignment w:val="baseline"/>
        <w:rPr>
          <w:szCs w:val="24"/>
          <w:lang w:val="en-GB"/>
        </w:rPr>
      </w:pPr>
      <w:proofErr w:type="gramStart"/>
      <w:r>
        <w:rPr>
          <w:szCs w:val="24"/>
          <w:lang w:val="en-GB"/>
        </w:rPr>
        <w:t xml:space="preserve">** – </w:t>
      </w:r>
      <w:proofErr w:type="spellStart"/>
      <w:r>
        <w:rPr>
          <w:szCs w:val="24"/>
          <w:lang w:val="en-GB"/>
        </w:rPr>
        <w:t>pamažu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atstumas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mažinamas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iki</w:t>
      </w:r>
      <w:proofErr w:type="spellEnd"/>
      <w:r>
        <w:rPr>
          <w:szCs w:val="24"/>
          <w:lang w:val="en-GB"/>
        </w:rPr>
        <w:t xml:space="preserve"> 48 </w:t>
      </w:r>
      <w:proofErr w:type="spellStart"/>
      <w:r>
        <w:rPr>
          <w:szCs w:val="24"/>
          <w:lang w:val="en-GB"/>
        </w:rPr>
        <w:t>metrų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atstumu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pervažos</w:t>
      </w:r>
      <w:proofErr w:type="spellEnd"/>
      <w:r>
        <w:rPr>
          <w:szCs w:val="24"/>
          <w:lang w:val="en-GB"/>
        </w:rPr>
        <w:t>.</w:t>
      </w:r>
      <w:proofErr w:type="gramEnd"/>
    </w:p>
    <w:p w:rsidR="004E7B2B" w:rsidRDefault="004E7B2B" w:rsidP="004E7B2B">
      <w:pPr>
        <w:overflowPunct w:val="0"/>
        <w:jc w:val="both"/>
        <w:textAlignment w:val="baseline"/>
        <w:rPr>
          <w:szCs w:val="24"/>
          <w:lang w:val="en-GB"/>
        </w:rPr>
      </w:pPr>
      <w:proofErr w:type="spellStart"/>
      <w:proofErr w:type="gramStart"/>
      <w:r>
        <w:rPr>
          <w:b/>
          <w:szCs w:val="24"/>
          <w:lang w:val="en-GB"/>
        </w:rPr>
        <w:t>Pastaba</w:t>
      </w:r>
      <w:proofErr w:type="spellEnd"/>
      <w:r>
        <w:rPr>
          <w:szCs w:val="24"/>
          <w:lang w:val="en-GB"/>
        </w:rPr>
        <w:t>.</w:t>
      </w:r>
      <w:proofErr w:type="gram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Rengiant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technines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sąlygas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kitiems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Statiniams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projektuoti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minimalūs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atstumai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iki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melioracijos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statinių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nustatomi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pagal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Statinių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apsauginių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sanitarinių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zonų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dydžius</w:t>
      </w:r>
      <w:proofErr w:type="spellEnd"/>
      <w:r>
        <w:rPr>
          <w:szCs w:val="24"/>
          <w:lang w:val="en-GB"/>
        </w:rPr>
        <w:t>.</w:t>
      </w:r>
      <w:proofErr w:type="gramEnd"/>
    </w:p>
    <w:p w:rsidR="004E7B2B" w:rsidRDefault="004E7B2B" w:rsidP="004E7B2B">
      <w:pPr>
        <w:overflowPunct w:val="0"/>
        <w:jc w:val="both"/>
        <w:textAlignment w:val="baseline"/>
        <w:rPr>
          <w:szCs w:val="24"/>
          <w:lang w:val="en-GB"/>
        </w:rPr>
      </w:pPr>
    </w:p>
    <w:p w:rsidR="004E7B2B" w:rsidRDefault="004E7B2B" w:rsidP="004E7B2B">
      <w:pPr>
        <w:overflowPunct w:val="0"/>
        <w:jc w:val="both"/>
        <w:textAlignment w:val="baseline"/>
        <w:rPr>
          <w:szCs w:val="24"/>
          <w:lang w:val="en-GB"/>
        </w:rPr>
      </w:pPr>
      <w:r>
        <w:rPr>
          <w:szCs w:val="24"/>
          <w:lang w:val="en-US"/>
        </w:rPr>
        <w:pict>
          <v:line id="Tiesioji jungtis 3" o:spid="_x0000_s1026" style="position:absolute;left:0;text-align:left;flip:y;z-index:251658240;visibility:visible" from="176.7pt,5.35pt" to="313.2pt,6.1pt" strokecolor="black [3213]"/>
        </w:pict>
      </w:r>
    </w:p>
    <w:p w:rsidR="00FB2A2D" w:rsidRDefault="00FB2A2D" w:rsidP="004E7B2B"/>
    <w:sectPr w:rsidR="00FB2A2D" w:rsidSect="004E7B2B">
      <w:headerReference w:type="default" r:id="rId6"/>
      <w:pgSz w:w="12240" w:h="15840"/>
      <w:pgMar w:top="1440" w:right="6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6CD" w:rsidRDefault="006576CD" w:rsidP="004E7B2B">
      <w:r>
        <w:separator/>
      </w:r>
    </w:p>
  </w:endnote>
  <w:endnote w:type="continuationSeparator" w:id="0">
    <w:p w:rsidR="006576CD" w:rsidRDefault="006576CD" w:rsidP="004E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6CD" w:rsidRDefault="006576CD" w:rsidP="004E7B2B">
      <w:r>
        <w:separator/>
      </w:r>
    </w:p>
  </w:footnote>
  <w:footnote w:type="continuationSeparator" w:id="0">
    <w:p w:rsidR="006576CD" w:rsidRDefault="006576CD" w:rsidP="004E7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9641"/>
      <w:docPartObj>
        <w:docPartGallery w:val="Page Numbers (Top of Page)"/>
        <w:docPartUnique/>
      </w:docPartObj>
    </w:sdtPr>
    <w:sdtContent>
      <w:p w:rsidR="004E7B2B" w:rsidRDefault="004E7B2B">
        <w:pPr>
          <w:pStyle w:val="Head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E7B2B" w:rsidRDefault="004E7B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B2B"/>
    <w:rsid w:val="0005489F"/>
    <w:rsid w:val="00367C3E"/>
    <w:rsid w:val="004E7B2B"/>
    <w:rsid w:val="00596BDB"/>
    <w:rsid w:val="006576CD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0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2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B2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B2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4E7B2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7B2B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Tadas</cp:lastModifiedBy>
  <cp:revision>1</cp:revision>
  <dcterms:created xsi:type="dcterms:W3CDTF">2022-02-28T12:19:00Z</dcterms:created>
  <dcterms:modified xsi:type="dcterms:W3CDTF">2022-02-28T12:20:00Z</dcterms:modified>
</cp:coreProperties>
</file>