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760A" w:rsidRPr="00C07314" w:rsidRDefault="000A760A" w:rsidP="000A760A">
      <w:pPr>
        <w:ind w:left="6480"/>
        <w:rPr>
          <w:rFonts w:eastAsiaTheme="minorHAnsi"/>
          <w:szCs w:val="24"/>
        </w:rPr>
      </w:pPr>
      <w:r w:rsidRPr="00C07314">
        <w:rPr>
          <w:szCs w:val="24"/>
        </w:rPr>
        <w:t xml:space="preserve">Integralios pagalbos teikimo partnerių </w:t>
      </w:r>
      <w:r w:rsidRPr="00C07314">
        <w:rPr>
          <w:rFonts w:eastAsia="Calibri"/>
          <w:szCs w:val="24"/>
        </w:rPr>
        <w:t xml:space="preserve">atrankos tvarkos </w:t>
      </w:r>
      <w:r w:rsidRPr="00C07314">
        <w:rPr>
          <w:rFonts w:eastAsiaTheme="minorHAnsi"/>
          <w:szCs w:val="24"/>
        </w:rPr>
        <w:t>aprašo</w:t>
      </w:r>
    </w:p>
    <w:p w:rsidR="00A027BD" w:rsidRPr="00C510CA" w:rsidRDefault="00A027BD" w:rsidP="000A760A">
      <w:pPr>
        <w:ind w:left="5965" w:firstLine="515"/>
        <w:rPr>
          <w:lang w:eastAsia="lt-LT"/>
        </w:rPr>
      </w:pPr>
      <w:r w:rsidRPr="00C510CA">
        <w:rPr>
          <w:lang w:eastAsia="lt-LT"/>
        </w:rPr>
        <w:t>1 priedas</w:t>
      </w:r>
    </w:p>
    <w:p w:rsidR="00A027BD" w:rsidRDefault="00A027BD" w:rsidP="000A760A">
      <w:pPr>
        <w:rPr>
          <w:lang w:eastAsia="lt-LT"/>
        </w:rPr>
      </w:pPr>
    </w:p>
    <w:p w:rsidR="000A760A" w:rsidRPr="00C510CA" w:rsidRDefault="000A760A" w:rsidP="000A760A">
      <w:pPr>
        <w:rPr>
          <w:b/>
          <w:lang w:eastAsia="lt-LT"/>
        </w:rPr>
      </w:pPr>
    </w:p>
    <w:p w:rsidR="00A027BD" w:rsidRPr="00C510CA" w:rsidRDefault="00A027BD" w:rsidP="00A027BD">
      <w:pPr>
        <w:jc w:val="center"/>
        <w:rPr>
          <w:rFonts w:eastAsia="Calibri"/>
          <w:b/>
        </w:rPr>
      </w:pPr>
      <w:r w:rsidRPr="00C510CA">
        <w:rPr>
          <w:rFonts w:eastAsia="Calibri"/>
          <w:b/>
        </w:rPr>
        <w:t>PARAIŠKA</w:t>
      </w:r>
    </w:p>
    <w:p w:rsidR="00A027BD" w:rsidRPr="00C510CA" w:rsidRDefault="000A760A" w:rsidP="00A027BD">
      <w:pPr>
        <w:jc w:val="center"/>
        <w:rPr>
          <w:rFonts w:eastAsia="Calibri"/>
          <w:b/>
        </w:rPr>
      </w:pPr>
      <w:r>
        <w:rPr>
          <w:rFonts w:ascii="Times New Roman Bold" w:hAnsi="Times New Roman Bold"/>
          <w:b/>
          <w:bCs/>
          <w:caps/>
          <w:lang w:eastAsia="lt-LT"/>
        </w:rPr>
        <w:t>DėL DALYVAVIMO projekto partnerių atrankoje</w:t>
      </w:r>
    </w:p>
    <w:p w:rsidR="00A027BD" w:rsidRPr="00C510CA" w:rsidRDefault="00A027BD" w:rsidP="00A027BD">
      <w:pPr>
        <w:jc w:val="center"/>
        <w:rPr>
          <w:b/>
        </w:rPr>
      </w:pPr>
    </w:p>
    <w:p w:rsidR="00A027BD" w:rsidRPr="00C510CA" w:rsidRDefault="00A027BD" w:rsidP="00A027BD">
      <w:pPr>
        <w:jc w:val="center"/>
        <w:rPr>
          <w:b/>
        </w:rPr>
      </w:pPr>
      <w:r w:rsidRPr="00C510CA">
        <w:t xml:space="preserve"> ___________________   Nr.</w:t>
      </w:r>
    </w:p>
    <w:p w:rsidR="00A027BD" w:rsidRPr="00C510CA" w:rsidRDefault="00A027BD" w:rsidP="00A027BD">
      <w:pPr>
        <w:jc w:val="center"/>
        <w:rPr>
          <w:sz w:val="20"/>
        </w:rPr>
      </w:pPr>
      <w:r w:rsidRPr="00C510CA">
        <w:rPr>
          <w:sz w:val="20"/>
        </w:rPr>
        <w:t>(data)</w:t>
      </w:r>
    </w:p>
    <w:p w:rsidR="00A027BD" w:rsidRDefault="00A027BD" w:rsidP="00A027BD">
      <w:pPr>
        <w:jc w:val="center"/>
        <w:rPr>
          <w:b/>
        </w:rPr>
      </w:pPr>
    </w:p>
    <w:p w:rsidR="000A760A" w:rsidRPr="000A760A" w:rsidRDefault="000F11F6" w:rsidP="000A760A">
      <w:pPr>
        <w:pStyle w:val="ListParagraph"/>
        <w:numPr>
          <w:ilvl w:val="0"/>
          <w:numId w:val="1"/>
        </w:numPr>
        <w:jc w:val="both"/>
        <w:rPr>
          <w:b/>
        </w:rPr>
      </w:pPr>
      <w:r>
        <w:t>Paraiškos</w:t>
      </w:r>
      <w:r w:rsidR="000A760A" w:rsidRPr="006C01E8">
        <w:t xml:space="preserve"> teikėjas</w:t>
      </w:r>
      <w:r w:rsidR="000A760A" w:rsidRPr="000A760A">
        <w:t>:</w:t>
      </w:r>
    </w:p>
    <w:p w:rsidR="00A027BD" w:rsidRPr="00C510CA" w:rsidRDefault="00A027BD" w:rsidP="00A027BD">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1"/>
        <w:gridCol w:w="5375"/>
      </w:tblGrid>
      <w:tr w:rsidR="00F71A84" w:rsidRPr="00C510CA" w:rsidTr="00F71A84">
        <w:tc>
          <w:tcPr>
            <w:tcW w:w="4201" w:type="dxa"/>
          </w:tcPr>
          <w:p w:rsidR="00F71A84" w:rsidRDefault="00F71A84" w:rsidP="00F71A84">
            <w:pPr>
              <w:jc w:val="both"/>
            </w:pPr>
            <w:r>
              <w:t>Pavadinimas, kodas</w:t>
            </w:r>
          </w:p>
        </w:tc>
        <w:tc>
          <w:tcPr>
            <w:tcW w:w="5375" w:type="dxa"/>
          </w:tcPr>
          <w:p w:rsidR="00F71A84" w:rsidRPr="00C510CA" w:rsidRDefault="00F71A84" w:rsidP="00022746">
            <w:pPr>
              <w:jc w:val="both"/>
            </w:pPr>
          </w:p>
        </w:tc>
      </w:tr>
      <w:tr w:rsidR="00A027BD" w:rsidRPr="00C510CA" w:rsidTr="00F71A84">
        <w:tc>
          <w:tcPr>
            <w:tcW w:w="4201" w:type="dxa"/>
          </w:tcPr>
          <w:p w:rsidR="00A027BD" w:rsidRPr="00C510CA" w:rsidRDefault="00F71A84" w:rsidP="00F71A84">
            <w:pPr>
              <w:jc w:val="both"/>
            </w:pPr>
            <w:r>
              <w:t>Kontaktai (adresas, tel. Nr.</w:t>
            </w:r>
            <w:r w:rsidR="00A027BD" w:rsidRPr="00C510CA">
              <w:t>, el. pašto adresas</w:t>
            </w:r>
            <w:r>
              <w:t>)</w:t>
            </w:r>
          </w:p>
        </w:tc>
        <w:tc>
          <w:tcPr>
            <w:tcW w:w="5375" w:type="dxa"/>
          </w:tcPr>
          <w:p w:rsidR="00A027BD" w:rsidRPr="00C510CA" w:rsidRDefault="00A027BD" w:rsidP="00022746">
            <w:pPr>
              <w:jc w:val="both"/>
            </w:pPr>
          </w:p>
        </w:tc>
      </w:tr>
      <w:tr w:rsidR="00A027BD" w:rsidRPr="00C510CA" w:rsidTr="00F71A84">
        <w:tc>
          <w:tcPr>
            <w:tcW w:w="4201" w:type="dxa"/>
          </w:tcPr>
          <w:p w:rsidR="00A027BD" w:rsidRPr="00C510CA" w:rsidRDefault="00A027BD" w:rsidP="00022746">
            <w:pPr>
              <w:jc w:val="both"/>
            </w:pPr>
            <w:r w:rsidRPr="00C510CA">
              <w:t>Atsakingas asmuo</w:t>
            </w:r>
          </w:p>
        </w:tc>
        <w:tc>
          <w:tcPr>
            <w:tcW w:w="5375" w:type="dxa"/>
          </w:tcPr>
          <w:p w:rsidR="00A027BD" w:rsidRPr="00C510CA" w:rsidRDefault="00A027BD" w:rsidP="00022746">
            <w:pPr>
              <w:jc w:val="both"/>
            </w:pPr>
          </w:p>
        </w:tc>
      </w:tr>
      <w:tr w:rsidR="00A027BD" w:rsidRPr="00C510CA" w:rsidTr="00F71A84">
        <w:tc>
          <w:tcPr>
            <w:tcW w:w="4201" w:type="dxa"/>
          </w:tcPr>
          <w:p w:rsidR="00A027BD" w:rsidRPr="00C510CA" w:rsidRDefault="00F71A84" w:rsidP="00022746">
            <w:pPr>
              <w:jc w:val="both"/>
            </w:pPr>
            <w:r>
              <w:t>Atsakingo asmens tel. Nr.</w:t>
            </w:r>
            <w:r w:rsidR="00A027BD" w:rsidRPr="00C510CA">
              <w:t>, el. pašto adresas</w:t>
            </w:r>
          </w:p>
        </w:tc>
        <w:tc>
          <w:tcPr>
            <w:tcW w:w="5375" w:type="dxa"/>
          </w:tcPr>
          <w:p w:rsidR="00A027BD" w:rsidRPr="00C510CA" w:rsidRDefault="00A027BD" w:rsidP="00022746">
            <w:pPr>
              <w:jc w:val="both"/>
            </w:pPr>
          </w:p>
        </w:tc>
      </w:tr>
    </w:tbl>
    <w:p w:rsidR="00A027BD" w:rsidRDefault="00A027BD" w:rsidP="00A027BD">
      <w:pPr>
        <w:jc w:val="both"/>
      </w:pPr>
    </w:p>
    <w:p w:rsidR="00F71A84" w:rsidRPr="006C01E8" w:rsidRDefault="00F71A84" w:rsidP="006C01E8">
      <w:pPr>
        <w:pStyle w:val="ListParagraph"/>
        <w:keepNext/>
        <w:numPr>
          <w:ilvl w:val="0"/>
          <w:numId w:val="1"/>
        </w:numPr>
        <w:ind w:left="0" w:firstLine="360"/>
        <w:jc w:val="both"/>
        <w:outlineLvl w:val="2"/>
        <w:rPr>
          <w:szCs w:val="24"/>
        </w:rPr>
      </w:pPr>
      <w:r>
        <w:t>Informacija apie paraiškos teikėjo atitiktį Integralios pagalbos plėtros 2022</w:t>
      </w:r>
      <w:r w:rsidR="002246B4">
        <w:t>–</w:t>
      </w:r>
      <w:r>
        <w:t>2029 metų veiksmų plano, patvirtinto LR socialinės apsaugos ir darbo ministro 2022 m. rugpjūčio 24 d. įsakymo Nr. A1-552 „Dėl Integralios pagalbos plėtros 2022</w:t>
      </w:r>
      <w:r w:rsidR="002246B4">
        <w:t>–</w:t>
      </w:r>
      <w:r>
        <w:t xml:space="preserve">2029 metų veiksmų plano patvirtinimo“ (toliau – Veiksmų planas), 13 punkto reikalavimams ir </w:t>
      </w:r>
      <w:bookmarkStart w:id="0" w:name="_Hlk99961253"/>
      <w:r w:rsidR="006C01E8">
        <w:t>I</w:t>
      </w:r>
      <w:r w:rsidR="006C01E8" w:rsidRPr="006C01E8">
        <w:rPr>
          <w:szCs w:val="24"/>
        </w:rPr>
        <w:t>ntegralios pagalbos teikimo partnerių atrankos tvarkos apraš</w:t>
      </w:r>
      <w:bookmarkEnd w:id="0"/>
      <w:r w:rsidR="006C01E8" w:rsidRPr="006C01E8">
        <w:rPr>
          <w:szCs w:val="24"/>
        </w:rPr>
        <w:t>o</w:t>
      </w:r>
      <w:r>
        <w:t xml:space="preserve">, patvirtinto </w:t>
      </w:r>
      <w:r w:rsidR="006C01E8">
        <w:t>Prienų</w:t>
      </w:r>
      <w:r>
        <w:t xml:space="preserve"> rajono savivaldybės administracijos direktoriaus 2022 m. </w:t>
      </w:r>
      <w:r w:rsidR="00B601D6">
        <w:t xml:space="preserve"> .......</w:t>
      </w:r>
      <w:r>
        <w:t xml:space="preserve">... d. įsakymo Nr. </w:t>
      </w:r>
      <w:r w:rsidR="006C01E8">
        <w:t>.... „Dėl</w:t>
      </w:r>
      <w:r w:rsidR="006C01E8" w:rsidRPr="006C01E8">
        <w:rPr>
          <w:szCs w:val="24"/>
        </w:rPr>
        <w:t xml:space="preserve"> </w:t>
      </w:r>
      <w:r w:rsidR="002246B4">
        <w:rPr>
          <w:szCs w:val="24"/>
        </w:rPr>
        <w:t>I</w:t>
      </w:r>
      <w:r w:rsidR="006C01E8" w:rsidRPr="006C01E8">
        <w:rPr>
          <w:szCs w:val="24"/>
        </w:rPr>
        <w:t xml:space="preserve">ntegralios pagalbos teikimo partnerių atrankos tvarkos aprašo patvirtinimo“ </w:t>
      </w:r>
      <w:r w:rsidR="006C01E8">
        <w:t>(toliau – Aprašas), 5</w:t>
      </w:r>
      <w:r>
        <w:t xml:space="preserve"> punkto reikalavimams:</w:t>
      </w:r>
    </w:p>
    <w:p w:rsidR="00F71A84" w:rsidRPr="00C510CA" w:rsidRDefault="00F71A84" w:rsidP="00F71A84">
      <w:pPr>
        <w:pStyle w:val="ListParagraph"/>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608"/>
      </w:tblGrid>
      <w:tr w:rsidR="00A027BD" w:rsidRPr="00C510CA" w:rsidTr="002E632E">
        <w:tc>
          <w:tcPr>
            <w:tcW w:w="4968" w:type="dxa"/>
          </w:tcPr>
          <w:p w:rsidR="00A027BD" w:rsidRPr="00C510CA" w:rsidRDefault="006C01E8" w:rsidP="002E632E">
            <w:pPr>
              <w:suppressAutoHyphens/>
              <w:jc w:val="center"/>
              <w:rPr>
                <w:szCs w:val="24"/>
                <w:lang w:eastAsia="hi-IN" w:bidi="hi-IN"/>
              </w:rPr>
            </w:pPr>
            <w:r>
              <w:t>Reikalavimai paraiškos teikėjui</w:t>
            </w:r>
          </w:p>
        </w:tc>
        <w:tc>
          <w:tcPr>
            <w:tcW w:w="4608" w:type="dxa"/>
          </w:tcPr>
          <w:p w:rsidR="00A027BD" w:rsidRPr="00C510CA" w:rsidRDefault="006C01E8" w:rsidP="002E632E">
            <w:pPr>
              <w:suppressAutoHyphens/>
              <w:jc w:val="center"/>
              <w:rPr>
                <w:strike/>
                <w:szCs w:val="24"/>
                <w:lang w:eastAsia="hi-IN" w:bidi="hi-IN"/>
              </w:rPr>
            </w:pPr>
            <w:r>
              <w:t>Pagrindimas, detalizavimas ir nuoroda į paraiškos teikėjo atitiktį nurodytiems reikalavimams įrodančius dokumentus ir pan.</w:t>
            </w:r>
          </w:p>
        </w:tc>
      </w:tr>
      <w:tr w:rsidR="002E632E" w:rsidRPr="00C510CA" w:rsidTr="002E632E">
        <w:tc>
          <w:tcPr>
            <w:tcW w:w="4968" w:type="dxa"/>
          </w:tcPr>
          <w:p w:rsidR="002E632E" w:rsidRPr="00C510CA" w:rsidRDefault="002E632E" w:rsidP="00022746">
            <w:pPr>
              <w:suppressAutoHyphens/>
              <w:jc w:val="both"/>
              <w:rPr>
                <w:szCs w:val="24"/>
                <w:lang w:eastAsia="hi-IN" w:bidi="hi-IN"/>
              </w:rPr>
            </w:pPr>
            <w:r>
              <w:t>Paraiškos teikėjas atitinka Veiksmų plano 11 punkto reikalavimus, keliamus galimam projekto partneriui</w:t>
            </w:r>
          </w:p>
        </w:tc>
        <w:tc>
          <w:tcPr>
            <w:tcW w:w="4608" w:type="dxa"/>
          </w:tcPr>
          <w:p w:rsidR="002E632E" w:rsidRPr="00C510CA" w:rsidRDefault="002E632E" w:rsidP="00022746">
            <w:pPr>
              <w:suppressAutoHyphens/>
              <w:jc w:val="both"/>
              <w:rPr>
                <w:i/>
                <w:szCs w:val="24"/>
                <w:lang w:eastAsia="hi-IN" w:bidi="hi-IN"/>
              </w:rPr>
            </w:pPr>
          </w:p>
        </w:tc>
      </w:tr>
      <w:tr w:rsidR="00A027BD" w:rsidRPr="00C510CA" w:rsidTr="002E632E">
        <w:tc>
          <w:tcPr>
            <w:tcW w:w="4968" w:type="dxa"/>
          </w:tcPr>
          <w:p w:rsidR="00A027BD" w:rsidRPr="00C510CA" w:rsidRDefault="002E632E" w:rsidP="002E632E">
            <w:pPr>
              <w:suppressAutoHyphens/>
              <w:jc w:val="both"/>
              <w:rPr>
                <w:szCs w:val="24"/>
                <w:lang w:eastAsia="hi-IN" w:bidi="hi-IN"/>
              </w:rPr>
            </w:pPr>
            <w:r>
              <w:t>Paraiškos teikėjas yra įregistruotas Juridinių asmenų registre pagal įstaigos/organizacijos nuostatuose/įstatuose nurodytas veikl</w:t>
            </w:r>
            <w:r w:rsidR="002246B4">
              <w:t>a</w:t>
            </w:r>
            <w:r>
              <w:t>s Prienų rajono savivaldybės (toliau – Savivaldybė) gyventojams</w:t>
            </w:r>
          </w:p>
        </w:tc>
        <w:tc>
          <w:tcPr>
            <w:tcW w:w="4608" w:type="dxa"/>
          </w:tcPr>
          <w:p w:rsidR="00A027BD" w:rsidRPr="00C510CA" w:rsidRDefault="00A027BD" w:rsidP="00022746">
            <w:pPr>
              <w:suppressAutoHyphens/>
              <w:jc w:val="both"/>
              <w:rPr>
                <w:szCs w:val="24"/>
                <w:lang w:eastAsia="hi-IN" w:bidi="hi-IN"/>
              </w:rPr>
            </w:pPr>
          </w:p>
        </w:tc>
      </w:tr>
      <w:tr w:rsidR="00A027BD" w:rsidRPr="00C510CA" w:rsidTr="002E632E">
        <w:tc>
          <w:tcPr>
            <w:tcW w:w="4968" w:type="dxa"/>
          </w:tcPr>
          <w:p w:rsidR="00A027BD" w:rsidRPr="00C510CA" w:rsidRDefault="002E632E" w:rsidP="00022746">
            <w:pPr>
              <w:suppressAutoHyphens/>
              <w:jc w:val="both"/>
              <w:rPr>
                <w:szCs w:val="24"/>
                <w:lang w:eastAsia="hi-IN" w:bidi="hi-IN"/>
              </w:rPr>
            </w:pPr>
            <w:r>
              <w:t>Paraiškos teikėjas turi ne mažesnę nei 2 metų dienos socialinės globos ir slaugos paslaugų teikimo Savivaldybės, kurioje planuoja teikti integralią pagalbą, teritorijoje patirtį.</w:t>
            </w:r>
          </w:p>
        </w:tc>
        <w:tc>
          <w:tcPr>
            <w:tcW w:w="4608" w:type="dxa"/>
          </w:tcPr>
          <w:p w:rsidR="00A027BD" w:rsidRPr="00C510CA" w:rsidRDefault="00A027BD" w:rsidP="00022746">
            <w:pPr>
              <w:suppressAutoHyphens/>
              <w:jc w:val="both"/>
              <w:rPr>
                <w:szCs w:val="24"/>
                <w:lang w:eastAsia="hi-IN" w:bidi="hi-IN"/>
              </w:rPr>
            </w:pPr>
          </w:p>
        </w:tc>
      </w:tr>
      <w:tr w:rsidR="00A027BD" w:rsidRPr="00C510CA" w:rsidTr="002E632E">
        <w:trPr>
          <w:trHeight w:val="617"/>
        </w:trPr>
        <w:tc>
          <w:tcPr>
            <w:tcW w:w="4968" w:type="dxa"/>
          </w:tcPr>
          <w:p w:rsidR="00A027BD" w:rsidRPr="00C510CA" w:rsidRDefault="002E632E" w:rsidP="00022746">
            <w:pPr>
              <w:suppressAutoHyphens/>
              <w:jc w:val="both"/>
              <w:rPr>
                <w:szCs w:val="24"/>
                <w:lang w:eastAsia="hi-IN" w:bidi="hi-IN"/>
              </w:rPr>
            </w:pPr>
            <w:r>
              <w:t>Paraiškos teikėjas turi licenciją teikti dienos socialinę globą vaikui su negalia, suaugusiam asmeniui su negalia, senyvo amžiaus asmeniui.</w:t>
            </w:r>
          </w:p>
        </w:tc>
        <w:tc>
          <w:tcPr>
            <w:tcW w:w="4608" w:type="dxa"/>
          </w:tcPr>
          <w:p w:rsidR="00A027BD" w:rsidRPr="00C510CA" w:rsidRDefault="00A027BD" w:rsidP="00022746">
            <w:pPr>
              <w:suppressAutoHyphens/>
              <w:jc w:val="both"/>
              <w:rPr>
                <w:szCs w:val="24"/>
                <w:lang w:eastAsia="hi-IN" w:bidi="hi-IN"/>
              </w:rPr>
            </w:pPr>
          </w:p>
        </w:tc>
      </w:tr>
      <w:tr w:rsidR="002E632E" w:rsidRPr="00C510CA" w:rsidTr="002E632E">
        <w:trPr>
          <w:trHeight w:val="617"/>
        </w:trPr>
        <w:tc>
          <w:tcPr>
            <w:tcW w:w="4968" w:type="dxa"/>
          </w:tcPr>
          <w:p w:rsidR="002E632E" w:rsidRDefault="002E632E" w:rsidP="00022746">
            <w:pPr>
              <w:suppressAutoHyphens/>
              <w:jc w:val="both"/>
            </w:pPr>
            <w:r>
              <w:lastRenderedPageBreak/>
              <w:t>Paraiškos teikėjas turi asmens sveikatos priežiūros licenciją teikti bendrosios praktikos slaugos ar bendruomenės slaugos paslaugas.</w:t>
            </w:r>
          </w:p>
        </w:tc>
        <w:tc>
          <w:tcPr>
            <w:tcW w:w="4608" w:type="dxa"/>
          </w:tcPr>
          <w:p w:rsidR="002E632E" w:rsidRPr="00C510CA" w:rsidRDefault="002E632E" w:rsidP="00022746">
            <w:pPr>
              <w:suppressAutoHyphens/>
              <w:jc w:val="both"/>
              <w:rPr>
                <w:szCs w:val="24"/>
                <w:lang w:eastAsia="hi-IN" w:bidi="hi-IN"/>
              </w:rPr>
            </w:pPr>
          </w:p>
        </w:tc>
      </w:tr>
      <w:tr w:rsidR="002E632E" w:rsidRPr="00C510CA" w:rsidTr="002E632E">
        <w:trPr>
          <w:trHeight w:val="617"/>
        </w:trPr>
        <w:tc>
          <w:tcPr>
            <w:tcW w:w="4968" w:type="dxa"/>
          </w:tcPr>
          <w:p w:rsidR="002E632E" w:rsidRDefault="002E632E" w:rsidP="002E632E">
            <w:pPr>
              <w:suppressAutoHyphens/>
              <w:jc w:val="both"/>
            </w:pPr>
            <w:r>
              <w:t>Paraiškos teikėjo darbuotojai, kurie, teikiant integralią pagalbą, teiks dienos socialinę globą, atitinka LR socialinių paslaugų įstatyme nustatytus reikalavimus: socialiniai darbuotojai yra įgiję įstatymo 20 straipsnio 6 dalyje nurodytą išsilavinimą; individualios priežiūros darbuotojai atitinka įstatymo 19 straipsnio 6</w:t>
            </w:r>
            <w:r w:rsidRPr="002E632E">
              <w:rPr>
                <w:vertAlign w:val="superscript"/>
              </w:rPr>
              <w:t>1</w:t>
            </w:r>
            <w:r>
              <w:t xml:space="preserve"> dalyje nurodytus reikalavimus.</w:t>
            </w:r>
          </w:p>
        </w:tc>
        <w:tc>
          <w:tcPr>
            <w:tcW w:w="4608" w:type="dxa"/>
          </w:tcPr>
          <w:p w:rsidR="002E632E" w:rsidRPr="00C510CA" w:rsidRDefault="002E632E" w:rsidP="00022746">
            <w:pPr>
              <w:suppressAutoHyphens/>
              <w:jc w:val="both"/>
              <w:rPr>
                <w:szCs w:val="24"/>
                <w:lang w:eastAsia="hi-IN" w:bidi="hi-IN"/>
              </w:rPr>
            </w:pPr>
          </w:p>
        </w:tc>
      </w:tr>
      <w:tr w:rsidR="002E632E" w:rsidRPr="00C510CA" w:rsidTr="002E632E">
        <w:trPr>
          <w:trHeight w:val="617"/>
        </w:trPr>
        <w:tc>
          <w:tcPr>
            <w:tcW w:w="4968" w:type="dxa"/>
          </w:tcPr>
          <w:p w:rsidR="002E632E" w:rsidRDefault="00B63DB8" w:rsidP="00022746">
            <w:pPr>
              <w:suppressAutoHyphens/>
              <w:jc w:val="both"/>
            </w:pPr>
            <w:r>
              <w:t>Paraiškos teikėjo darbuotojai, kurie, teikiant integralią pagalbą, teiks bendrosios praktikos slaugos paslaugas, atitinka Bendrosios praktikos slaugos paslaugų teikimo integralią pagalbą gaunantiems asmenims tvarkos aprašo, patvirtinto Lietuvos Respublikos sveikatos apsaugos ministro 2022 m. balandžio 5 d. įsakymu Nr. V-691 „Dėl Bendrosios praktikos slaugos paslaugų teikimo integralią pagalbą gaunantiems asmenims tvarkos aprašo patvirtini</w:t>
            </w:r>
            <w:r w:rsidR="0084158F">
              <w:t>mo“, 6, 7 ir 8 punkt</w:t>
            </w:r>
            <w:r w:rsidR="002246B4">
              <w:t>uose</w:t>
            </w:r>
            <w:r w:rsidR="0084158F">
              <w:t xml:space="preserve"> nurodytu</w:t>
            </w:r>
            <w:r>
              <w:t>s reikalavimus.</w:t>
            </w:r>
          </w:p>
        </w:tc>
        <w:tc>
          <w:tcPr>
            <w:tcW w:w="4608" w:type="dxa"/>
          </w:tcPr>
          <w:p w:rsidR="002E632E" w:rsidRPr="00C510CA" w:rsidRDefault="002E632E" w:rsidP="00022746">
            <w:pPr>
              <w:suppressAutoHyphens/>
              <w:jc w:val="both"/>
              <w:rPr>
                <w:szCs w:val="24"/>
                <w:lang w:eastAsia="hi-IN" w:bidi="hi-IN"/>
              </w:rPr>
            </w:pPr>
          </w:p>
        </w:tc>
      </w:tr>
    </w:tbl>
    <w:p w:rsidR="00A027BD" w:rsidRDefault="00A027BD" w:rsidP="00A027BD">
      <w:pPr>
        <w:ind w:firstLine="60"/>
        <w:jc w:val="both"/>
      </w:pPr>
    </w:p>
    <w:p w:rsidR="00B63DB8" w:rsidRDefault="00B63DB8" w:rsidP="000F11F6">
      <w:pPr>
        <w:pStyle w:val="ListParagraph"/>
        <w:numPr>
          <w:ilvl w:val="0"/>
          <w:numId w:val="1"/>
        </w:numPr>
        <w:ind w:left="0" w:firstLine="360"/>
        <w:jc w:val="both"/>
      </w:pPr>
      <w:r>
        <w:t>Informacija apie paraiškos teikėjo patirtį, įgyvendinant nacionalinėmis ir (ar) Europos Sąjungos lėšomis finansuotus/finansuojamus socialinių paslaugų srities projektus (pateikti trumpą informaciją apie 2020</w:t>
      </w:r>
      <w:r w:rsidR="002246B4">
        <w:t>–</w:t>
      </w:r>
      <w:r>
        <w:t>2022 metais įgyven</w:t>
      </w:r>
      <w:r w:rsidR="000F11F6">
        <w:t>dintus/įgyvendinamus projektus:</w:t>
      </w:r>
    </w:p>
    <w:p w:rsidR="000F11F6" w:rsidRPr="00C510CA" w:rsidRDefault="000F11F6" w:rsidP="000F11F6">
      <w:pPr>
        <w:pStyle w:val="ListParagraph"/>
        <w:ind w:left="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45"/>
        <w:gridCol w:w="1682"/>
        <w:gridCol w:w="1479"/>
        <w:gridCol w:w="1456"/>
        <w:gridCol w:w="2714"/>
      </w:tblGrid>
      <w:tr w:rsidR="00B63DB8" w:rsidRPr="00C510CA" w:rsidTr="00A5023B">
        <w:tc>
          <w:tcPr>
            <w:tcW w:w="2245" w:type="dxa"/>
            <w:tcBorders>
              <w:right w:val="single" w:sz="4" w:space="0" w:color="auto"/>
            </w:tcBorders>
          </w:tcPr>
          <w:p w:rsidR="00B63DB8" w:rsidRPr="00C510CA" w:rsidRDefault="00B63DB8" w:rsidP="00B63DB8">
            <w:pPr>
              <w:ind w:left="284"/>
              <w:jc w:val="center"/>
            </w:pPr>
            <w:r>
              <w:t>Projekto pavadinimas</w:t>
            </w:r>
          </w:p>
        </w:tc>
        <w:tc>
          <w:tcPr>
            <w:tcW w:w="1682" w:type="dxa"/>
            <w:tcBorders>
              <w:right w:val="single" w:sz="4" w:space="0" w:color="auto"/>
            </w:tcBorders>
          </w:tcPr>
          <w:p w:rsidR="00B63DB8" w:rsidRPr="00C510CA" w:rsidRDefault="00B63DB8" w:rsidP="00B63DB8">
            <w:pPr>
              <w:jc w:val="center"/>
            </w:pPr>
            <w:r>
              <w:t>Projekto įgyvendinimo laikotarpis</w:t>
            </w:r>
          </w:p>
        </w:tc>
        <w:tc>
          <w:tcPr>
            <w:tcW w:w="1479" w:type="dxa"/>
            <w:tcBorders>
              <w:right w:val="single" w:sz="4" w:space="0" w:color="auto"/>
            </w:tcBorders>
          </w:tcPr>
          <w:p w:rsidR="00B63DB8" w:rsidRPr="00C510CA" w:rsidRDefault="00B63DB8" w:rsidP="00B63DB8">
            <w:pPr>
              <w:jc w:val="center"/>
            </w:pPr>
            <w:r>
              <w:t xml:space="preserve">Bendra projekto vertė, </w:t>
            </w:r>
            <w:proofErr w:type="spellStart"/>
            <w:r>
              <w:t>Eur</w:t>
            </w:r>
            <w:proofErr w:type="spellEnd"/>
          </w:p>
        </w:tc>
        <w:tc>
          <w:tcPr>
            <w:tcW w:w="1456" w:type="dxa"/>
            <w:tcBorders>
              <w:right w:val="single" w:sz="4" w:space="0" w:color="auto"/>
            </w:tcBorders>
          </w:tcPr>
          <w:p w:rsidR="00B63DB8" w:rsidRDefault="00B63DB8" w:rsidP="00B63DB8">
            <w:pPr>
              <w:jc w:val="center"/>
            </w:pPr>
            <w:r>
              <w:t>Finansavimo šaltinis</w:t>
            </w:r>
          </w:p>
        </w:tc>
        <w:tc>
          <w:tcPr>
            <w:tcW w:w="2714" w:type="dxa"/>
            <w:tcBorders>
              <w:left w:val="single" w:sz="4" w:space="0" w:color="auto"/>
            </w:tcBorders>
          </w:tcPr>
          <w:p w:rsidR="00B63DB8" w:rsidRPr="00C510CA" w:rsidRDefault="00B63DB8" w:rsidP="00B63DB8">
            <w:pPr>
              <w:jc w:val="center"/>
            </w:pPr>
            <w:r>
              <w:t>Trumpas pasiektų rezultatų apibūdinimas</w:t>
            </w:r>
          </w:p>
        </w:tc>
      </w:tr>
      <w:tr w:rsidR="00B63DB8" w:rsidRPr="00C510CA" w:rsidTr="00A5023B">
        <w:tc>
          <w:tcPr>
            <w:tcW w:w="2245" w:type="dxa"/>
            <w:tcBorders>
              <w:right w:val="single" w:sz="4" w:space="0" w:color="auto"/>
            </w:tcBorders>
          </w:tcPr>
          <w:p w:rsidR="00B63DB8" w:rsidRDefault="00B63DB8" w:rsidP="00A5023B">
            <w:pPr>
              <w:jc w:val="both"/>
            </w:pPr>
          </w:p>
        </w:tc>
        <w:tc>
          <w:tcPr>
            <w:tcW w:w="1682" w:type="dxa"/>
            <w:tcBorders>
              <w:right w:val="single" w:sz="4" w:space="0" w:color="auto"/>
            </w:tcBorders>
          </w:tcPr>
          <w:p w:rsidR="00B63DB8" w:rsidRDefault="00B63DB8" w:rsidP="00A5023B">
            <w:pPr>
              <w:jc w:val="both"/>
            </w:pPr>
          </w:p>
        </w:tc>
        <w:tc>
          <w:tcPr>
            <w:tcW w:w="1479" w:type="dxa"/>
            <w:tcBorders>
              <w:right w:val="single" w:sz="4" w:space="0" w:color="auto"/>
            </w:tcBorders>
          </w:tcPr>
          <w:p w:rsidR="00B63DB8" w:rsidRDefault="00B63DB8" w:rsidP="00A5023B">
            <w:pPr>
              <w:jc w:val="both"/>
            </w:pPr>
          </w:p>
        </w:tc>
        <w:tc>
          <w:tcPr>
            <w:tcW w:w="1456" w:type="dxa"/>
            <w:tcBorders>
              <w:right w:val="single" w:sz="4" w:space="0" w:color="auto"/>
            </w:tcBorders>
          </w:tcPr>
          <w:p w:rsidR="00B63DB8" w:rsidRDefault="00B63DB8" w:rsidP="00A5023B">
            <w:pPr>
              <w:jc w:val="both"/>
            </w:pPr>
          </w:p>
        </w:tc>
        <w:tc>
          <w:tcPr>
            <w:tcW w:w="2714" w:type="dxa"/>
            <w:tcBorders>
              <w:left w:val="single" w:sz="4" w:space="0" w:color="auto"/>
            </w:tcBorders>
          </w:tcPr>
          <w:p w:rsidR="00B63DB8" w:rsidRDefault="00B63DB8" w:rsidP="00A5023B">
            <w:pPr>
              <w:jc w:val="both"/>
            </w:pPr>
          </w:p>
        </w:tc>
      </w:tr>
      <w:tr w:rsidR="00B63DB8" w:rsidRPr="00C510CA" w:rsidTr="00A5023B">
        <w:tc>
          <w:tcPr>
            <w:tcW w:w="2245" w:type="dxa"/>
            <w:tcBorders>
              <w:right w:val="single" w:sz="4" w:space="0" w:color="auto"/>
            </w:tcBorders>
          </w:tcPr>
          <w:p w:rsidR="00B63DB8" w:rsidRDefault="00B63DB8" w:rsidP="00A5023B">
            <w:pPr>
              <w:jc w:val="both"/>
            </w:pPr>
          </w:p>
        </w:tc>
        <w:tc>
          <w:tcPr>
            <w:tcW w:w="1682" w:type="dxa"/>
            <w:tcBorders>
              <w:right w:val="single" w:sz="4" w:space="0" w:color="auto"/>
            </w:tcBorders>
          </w:tcPr>
          <w:p w:rsidR="00B63DB8" w:rsidRDefault="00B63DB8" w:rsidP="00A5023B">
            <w:pPr>
              <w:jc w:val="both"/>
            </w:pPr>
          </w:p>
        </w:tc>
        <w:tc>
          <w:tcPr>
            <w:tcW w:w="1479" w:type="dxa"/>
            <w:tcBorders>
              <w:right w:val="single" w:sz="4" w:space="0" w:color="auto"/>
            </w:tcBorders>
          </w:tcPr>
          <w:p w:rsidR="00B63DB8" w:rsidRDefault="00B63DB8" w:rsidP="00A5023B">
            <w:pPr>
              <w:jc w:val="both"/>
            </w:pPr>
          </w:p>
        </w:tc>
        <w:tc>
          <w:tcPr>
            <w:tcW w:w="1456" w:type="dxa"/>
            <w:tcBorders>
              <w:right w:val="single" w:sz="4" w:space="0" w:color="auto"/>
            </w:tcBorders>
          </w:tcPr>
          <w:p w:rsidR="00B63DB8" w:rsidRDefault="00B63DB8" w:rsidP="00A5023B">
            <w:pPr>
              <w:jc w:val="both"/>
            </w:pPr>
          </w:p>
        </w:tc>
        <w:tc>
          <w:tcPr>
            <w:tcW w:w="2714" w:type="dxa"/>
            <w:tcBorders>
              <w:left w:val="single" w:sz="4" w:space="0" w:color="auto"/>
            </w:tcBorders>
          </w:tcPr>
          <w:p w:rsidR="00B63DB8" w:rsidRDefault="00B63DB8" w:rsidP="00A5023B">
            <w:pPr>
              <w:jc w:val="both"/>
            </w:pPr>
          </w:p>
        </w:tc>
      </w:tr>
      <w:tr w:rsidR="00B63DB8" w:rsidRPr="00C510CA" w:rsidTr="00A5023B">
        <w:tc>
          <w:tcPr>
            <w:tcW w:w="2245" w:type="dxa"/>
            <w:tcBorders>
              <w:right w:val="single" w:sz="4" w:space="0" w:color="auto"/>
            </w:tcBorders>
          </w:tcPr>
          <w:p w:rsidR="00B63DB8" w:rsidRDefault="00B63DB8" w:rsidP="00A5023B">
            <w:pPr>
              <w:jc w:val="both"/>
            </w:pPr>
          </w:p>
        </w:tc>
        <w:tc>
          <w:tcPr>
            <w:tcW w:w="1682" w:type="dxa"/>
            <w:tcBorders>
              <w:right w:val="single" w:sz="4" w:space="0" w:color="auto"/>
            </w:tcBorders>
          </w:tcPr>
          <w:p w:rsidR="00B63DB8" w:rsidRDefault="00B63DB8" w:rsidP="00A5023B">
            <w:pPr>
              <w:jc w:val="both"/>
            </w:pPr>
          </w:p>
        </w:tc>
        <w:tc>
          <w:tcPr>
            <w:tcW w:w="1479" w:type="dxa"/>
            <w:tcBorders>
              <w:right w:val="single" w:sz="4" w:space="0" w:color="auto"/>
            </w:tcBorders>
          </w:tcPr>
          <w:p w:rsidR="00B63DB8" w:rsidRDefault="00B63DB8" w:rsidP="00A5023B">
            <w:pPr>
              <w:jc w:val="both"/>
            </w:pPr>
          </w:p>
        </w:tc>
        <w:tc>
          <w:tcPr>
            <w:tcW w:w="1456" w:type="dxa"/>
            <w:tcBorders>
              <w:right w:val="single" w:sz="4" w:space="0" w:color="auto"/>
            </w:tcBorders>
          </w:tcPr>
          <w:p w:rsidR="00B63DB8" w:rsidRDefault="00B63DB8" w:rsidP="00A5023B">
            <w:pPr>
              <w:jc w:val="both"/>
            </w:pPr>
          </w:p>
        </w:tc>
        <w:tc>
          <w:tcPr>
            <w:tcW w:w="2714" w:type="dxa"/>
            <w:tcBorders>
              <w:left w:val="single" w:sz="4" w:space="0" w:color="auto"/>
            </w:tcBorders>
          </w:tcPr>
          <w:p w:rsidR="00B63DB8" w:rsidRDefault="00B63DB8" w:rsidP="00A5023B">
            <w:pPr>
              <w:jc w:val="both"/>
            </w:pPr>
          </w:p>
        </w:tc>
      </w:tr>
    </w:tbl>
    <w:p w:rsidR="00A5023B" w:rsidRDefault="00A5023B" w:rsidP="00A5023B">
      <w:pPr>
        <w:tabs>
          <w:tab w:val="left" w:pos="284"/>
        </w:tabs>
        <w:spacing w:line="259" w:lineRule="auto"/>
        <w:jc w:val="both"/>
        <w:rPr>
          <w:b/>
        </w:rPr>
      </w:pPr>
    </w:p>
    <w:p w:rsidR="00A5023B" w:rsidRPr="000F11F6" w:rsidRDefault="00A5023B" w:rsidP="000F11F6">
      <w:pPr>
        <w:pStyle w:val="ListParagraph"/>
        <w:numPr>
          <w:ilvl w:val="0"/>
          <w:numId w:val="1"/>
        </w:numPr>
        <w:tabs>
          <w:tab w:val="left" w:pos="284"/>
        </w:tabs>
        <w:spacing w:line="259" w:lineRule="auto"/>
        <w:ind w:left="0" w:firstLine="360"/>
        <w:jc w:val="both"/>
        <w:rPr>
          <w:b/>
        </w:rPr>
      </w:pPr>
      <w:r>
        <w:t>Informacija apie paraiškos teikėjo turimus žmogiškuosius išteklius, reikalingus integraliai pagalbai teikti</w:t>
      </w:r>
      <w:r w:rsidR="0007221C">
        <w:t>.</w:t>
      </w:r>
      <w:r w:rsidR="00F547D7">
        <w:t xml:space="preserve"> </w:t>
      </w:r>
    </w:p>
    <w:p w:rsidR="00F547D7" w:rsidRPr="0007221C" w:rsidRDefault="00F547D7" w:rsidP="00F547D7">
      <w:pPr>
        <w:pStyle w:val="ListParagraph"/>
        <w:tabs>
          <w:tab w:val="left" w:pos="284"/>
        </w:tabs>
        <w:spacing w:line="259"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01"/>
        <w:gridCol w:w="5375"/>
      </w:tblGrid>
      <w:tr w:rsidR="00A027BD" w:rsidRPr="00C510CA" w:rsidTr="00A5023B">
        <w:tc>
          <w:tcPr>
            <w:tcW w:w="4201" w:type="dxa"/>
            <w:tcBorders>
              <w:right w:val="single" w:sz="4" w:space="0" w:color="auto"/>
            </w:tcBorders>
          </w:tcPr>
          <w:p w:rsidR="00A027BD" w:rsidRPr="00C510CA" w:rsidRDefault="00A5023B" w:rsidP="00022746">
            <w:pPr>
              <w:jc w:val="both"/>
            </w:pPr>
            <w:r>
              <w:t>Dienos socialinei globai teikti</w:t>
            </w:r>
          </w:p>
        </w:tc>
        <w:tc>
          <w:tcPr>
            <w:tcW w:w="5375" w:type="dxa"/>
            <w:tcBorders>
              <w:left w:val="single" w:sz="4" w:space="0" w:color="auto"/>
            </w:tcBorders>
          </w:tcPr>
          <w:p w:rsidR="00A027BD" w:rsidRPr="00C510CA" w:rsidRDefault="00A027BD" w:rsidP="00022746">
            <w:pPr>
              <w:jc w:val="both"/>
            </w:pPr>
          </w:p>
        </w:tc>
      </w:tr>
      <w:tr w:rsidR="00A5023B" w:rsidRPr="00C510CA" w:rsidTr="00A5023B">
        <w:tc>
          <w:tcPr>
            <w:tcW w:w="4201" w:type="dxa"/>
            <w:tcBorders>
              <w:right w:val="single" w:sz="4" w:space="0" w:color="auto"/>
            </w:tcBorders>
          </w:tcPr>
          <w:p w:rsidR="00A5023B" w:rsidRDefault="00A5023B" w:rsidP="00022746">
            <w:pPr>
              <w:jc w:val="both"/>
            </w:pPr>
            <w:r>
              <w:t>Bendrosios praktikos slaugos paslaugoms teikti</w:t>
            </w:r>
          </w:p>
        </w:tc>
        <w:tc>
          <w:tcPr>
            <w:tcW w:w="5375" w:type="dxa"/>
            <w:tcBorders>
              <w:left w:val="single" w:sz="4" w:space="0" w:color="auto"/>
            </w:tcBorders>
          </w:tcPr>
          <w:p w:rsidR="00A5023B" w:rsidRPr="00C510CA" w:rsidRDefault="00A5023B" w:rsidP="00022746">
            <w:pPr>
              <w:jc w:val="both"/>
            </w:pPr>
          </w:p>
        </w:tc>
      </w:tr>
    </w:tbl>
    <w:p w:rsidR="00A027BD" w:rsidRDefault="00A027BD" w:rsidP="00A027BD">
      <w:pPr>
        <w:tabs>
          <w:tab w:val="left" w:pos="284"/>
        </w:tabs>
        <w:spacing w:line="259" w:lineRule="auto"/>
        <w:jc w:val="both"/>
        <w:rPr>
          <w:b/>
        </w:rPr>
      </w:pPr>
    </w:p>
    <w:p w:rsidR="00A5023B" w:rsidRPr="000F11F6" w:rsidRDefault="0007221C" w:rsidP="0007221C">
      <w:pPr>
        <w:pStyle w:val="ListParagraph"/>
        <w:numPr>
          <w:ilvl w:val="0"/>
          <w:numId w:val="1"/>
        </w:numPr>
        <w:tabs>
          <w:tab w:val="left" w:pos="284"/>
        </w:tabs>
        <w:spacing w:line="259" w:lineRule="auto"/>
        <w:ind w:left="0" w:firstLine="360"/>
        <w:jc w:val="both"/>
        <w:rPr>
          <w:b/>
        </w:rPr>
      </w:pPr>
      <w:r>
        <w:t>Informacija apie paraiškos teikėjo turimus/planuojamus įsigyti materialiuosius išteklius, reikalingus integraliai pagalbai teikti (aprašyti, kokios priemonės bus reikaling</w:t>
      </w:r>
      <w:r w:rsidR="002246B4">
        <w:t>o</w:t>
      </w:r>
      <w:r>
        <w:t>s integraliai pagalbai teikti, ar paraiškos teikėjas planuoja jas įsigyti ir pan.)</w:t>
      </w:r>
      <w:r w:rsidR="000F11F6">
        <w:t>:</w:t>
      </w:r>
    </w:p>
    <w:p w:rsidR="000F11F6" w:rsidRPr="0007221C" w:rsidRDefault="000F11F6" w:rsidP="000F11F6">
      <w:pPr>
        <w:pStyle w:val="ListParagraph"/>
        <w:tabs>
          <w:tab w:val="left" w:pos="284"/>
        </w:tabs>
        <w:spacing w:line="259" w:lineRule="auto"/>
        <w:ind w:left="36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96"/>
        <w:gridCol w:w="5380"/>
      </w:tblGrid>
      <w:tr w:rsidR="0007221C" w:rsidRPr="00C510CA" w:rsidTr="0007221C">
        <w:tc>
          <w:tcPr>
            <w:tcW w:w="4196" w:type="dxa"/>
            <w:tcBorders>
              <w:right w:val="single" w:sz="4" w:space="0" w:color="auto"/>
            </w:tcBorders>
          </w:tcPr>
          <w:p w:rsidR="0007221C" w:rsidRPr="00C510CA" w:rsidRDefault="0007221C" w:rsidP="00022746">
            <w:pPr>
              <w:jc w:val="both"/>
            </w:pPr>
            <w:r>
              <w:t>Dienos socialinei globai teikti</w:t>
            </w:r>
          </w:p>
        </w:tc>
        <w:tc>
          <w:tcPr>
            <w:tcW w:w="5380" w:type="dxa"/>
            <w:tcBorders>
              <w:left w:val="single" w:sz="4" w:space="0" w:color="auto"/>
            </w:tcBorders>
          </w:tcPr>
          <w:p w:rsidR="0007221C" w:rsidRPr="00C510CA" w:rsidRDefault="0007221C" w:rsidP="00022746">
            <w:pPr>
              <w:jc w:val="both"/>
            </w:pPr>
          </w:p>
        </w:tc>
      </w:tr>
      <w:tr w:rsidR="0007221C" w:rsidRPr="00C510CA" w:rsidTr="0007221C">
        <w:tc>
          <w:tcPr>
            <w:tcW w:w="4196" w:type="dxa"/>
            <w:tcBorders>
              <w:right w:val="single" w:sz="4" w:space="0" w:color="auto"/>
            </w:tcBorders>
          </w:tcPr>
          <w:p w:rsidR="0007221C" w:rsidRPr="00C510CA" w:rsidRDefault="0007221C" w:rsidP="00022746">
            <w:pPr>
              <w:tabs>
                <w:tab w:val="left" w:pos="284"/>
              </w:tabs>
              <w:jc w:val="both"/>
              <w:rPr>
                <w:b/>
              </w:rPr>
            </w:pPr>
            <w:r>
              <w:t>Bendrosios praktikos slaugos paslaugoms teikti</w:t>
            </w:r>
          </w:p>
        </w:tc>
        <w:tc>
          <w:tcPr>
            <w:tcW w:w="5380" w:type="dxa"/>
            <w:tcBorders>
              <w:left w:val="single" w:sz="4" w:space="0" w:color="auto"/>
            </w:tcBorders>
          </w:tcPr>
          <w:p w:rsidR="0007221C" w:rsidRPr="00C510CA" w:rsidRDefault="0007221C" w:rsidP="00022746">
            <w:pPr>
              <w:jc w:val="both"/>
            </w:pPr>
          </w:p>
        </w:tc>
      </w:tr>
    </w:tbl>
    <w:p w:rsidR="00A027BD" w:rsidRDefault="00A027BD" w:rsidP="00A027BD">
      <w:pPr>
        <w:tabs>
          <w:tab w:val="left" w:pos="284"/>
        </w:tabs>
        <w:spacing w:line="259" w:lineRule="auto"/>
        <w:jc w:val="both"/>
        <w:rPr>
          <w:b/>
        </w:rPr>
      </w:pPr>
    </w:p>
    <w:p w:rsidR="0007221C" w:rsidRPr="0007221C" w:rsidRDefault="0007221C" w:rsidP="0007221C">
      <w:pPr>
        <w:pStyle w:val="ListParagraph"/>
        <w:numPr>
          <w:ilvl w:val="0"/>
          <w:numId w:val="1"/>
        </w:numPr>
        <w:tabs>
          <w:tab w:val="left" w:pos="284"/>
        </w:tabs>
        <w:spacing w:line="259" w:lineRule="auto"/>
        <w:ind w:left="0" w:firstLine="360"/>
        <w:jc w:val="both"/>
        <w:rPr>
          <w:b/>
        </w:rPr>
      </w:pPr>
      <w:r>
        <w:t>Laukiami kiekybiniai ir kokybiniai rezultatai: (planuojamas integ</w:t>
      </w:r>
      <w:r w:rsidR="000F11F6">
        <w:t>ralios pagalbos gavėjų skaičius,</w:t>
      </w:r>
      <w:r>
        <w:t xml:space="preserve"> </w:t>
      </w:r>
      <w:r w:rsidR="000F11F6">
        <w:t>pokytis ir nauda</w:t>
      </w:r>
      <w:r>
        <w:t xml:space="preserve"> tiesioginiams naudos gavėjams, suteikus integralią pagalbą)</w:t>
      </w:r>
    </w:p>
    <w:tbl>
      <w:tblPr>
        <w:tblStyle w:val="TableGrid"/>
        <w:tblW w:w="0" w:type="auto"/>
        <w:tblLook w:val="04A0"/>
      </w:tblPr>
      <w:tblGrid>
        <w:gridCol w:w="9576"/>
      </w:tblGrid>
      <w:tr w:rsidR="0007221C" w:rsidTr="0007221C">
        <w:tc>
          <w:tcPr>
            <w:tcW w:w="9576" w:type="dxa"/>
          </w:tcPr>
          <w:p w:rsidR="0007221C" w:rsidRDefault="0007221C" w:rsidP="0007221C">
            <w:pPr>
              <w:tabs>
                <w:tab w:val="left" w:pos="284"/>
              </w:tabs>
              <w:spacing w:line="259" w:lineRule="auto"/>
              <w:jc w:val="both"/>
              <w:rPr>
                <w:b/>
              </w:rPr>
            </w:pPr>
          </w:p>
          <w:p w:rsidR="0007221C" w:rsidRDefault="0007221C" w:rsidP="0007221C">
            <w:pPr>
              <w:tabs>
                <w:tab w:val="left" w:pos="284"/>
              </w:tabs>
              <w:spacing w:line="259" w:lineRule="auto"/>
              <w:jc w:val="both"/>
              <w:rPr>
                <w:b/>
              </w:rPr>
            </w:pPr>
          </w:p>
        </w:tc>
      </w:tr>
    </w:tbl>
    <w:p w:rsidR="0007221C" w:rsidRDefault="0007221C" w:rsidP="0007221C">
      <w:pPr>
        <w:tabs>
          <w:tab w:val="left" w:pos="284"/>
        </w:tabs>
        <w:spacing w:line="259" w:lineRule="auto"/>
        <w:jc w:val="both"/>
        <w:rPr>
          <w:b/>
        </w:rPr>
      </w:pPr>
    </w:p>
    <w:p w:rsidR="0007221C" w:rsidRPr="0007221C" w:rsidRDefault="0007221C" w:rsidP="0007221C">
      <w:pPr>
        <w:tabs>
          <w:tab w:val="left" w:pos="284"/>
        </w:tabs>
        <w:spacing w:line="259" w:lineRule="auto"/>
        <w:ind w:firstLine="360"/>
        <w:jc w:val="both"/>
        <w:rPr>
          <w:b/>
        </w:rPr>
      </w:pPr>
      <w:r>
        <w:t>7. Papildoma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76"/>
      </w:tblGrid>
      <w:tr w:rsidR="0007221C" w:rsidRPr="00C510CA" w:rsidTr="00A04469">
        <w:tc>
          <w:tcPr>
            <w:tcW w:w="9576" w:type="dxa"/>
          </w:tcPr>
          <w:p w:rsidR="0007221C" w:rsidRDefault="0007221C" w:rsidP="00022746">
            <w:pPr>
              <w:jc w:val="both"/>
            </w:pPr>
          </w:p>
          <w:p w:rsidR="0007221C" w:rsidRPr="00C510CA" w:rsidRDefault="0007221C" w:rsidP="00022746">
            <w:pPr>
              <w:jc w:val="both"/>
            </w:pPr>
          </w:p>
        </w:tc>
      </w:tr>
    </w:tbl>
    <w:p w:rsidR="00A027BD" w:rsidRPr="00C510CA" w:rsidRDefault="00A027BD" w:rsidP="00A027BD">
      <w:pPr>
        <w:suppressAutoHyphens/>
        <w:jc w:val="both"/>
        <w:rPr>
          <w:sz w:val="20"/>
          <w:lang w:eastAsia="hi-IN" w:bidi="hi-IN"/>
        </w:rPr>
      </w:pPr>
    </w:p>
    <w:p w:rsidR="000F11F6" w:rsidRPr="00C07314" w:rsidRDefault="000F11F6" w:rsidP="000F11F6">
      <w:pPr>
        <w:pStyle w:val="ListParagraph"/>
        <w:tabs>
          <w:tab w:val="left" w:pos="709"/>
          <w:tab w:val="left" w:pos="1134"/>
        </w:tabs>
        <w:ind w:left="0" w:hanging="90"/>
        <w:jc w:val="both"/>
        <w:rPr>
          <w:szCs w:val="24"/>
        </w:rPr>
      </w:pPr>
      <w:r w:rsidRPr="00C07314">
        <w:rPr>
          <w:szCs w:val="24"/>
        </w:rPr>
        <w:t>PRIDEDAMA:</w:t>
      </w:r>
    </w:p>
    <w:p w:rsidR="000F11F6" w:rsidRPr="000F11F6" w:rsidRDefault="000F11F6" w:rsidP="000F11F6">
      <w:pPr>
        <w:pStyle w:val="ListParagraph"/>
        <w:numPr>
          <w:ilvl w:val="0"/>
          <w:numId w:val="2"/>
        </w:numPr>
        <w:tabs>
          <w:tab w:val="left" w:pos="360"/>
          <w:tab w:val="left" w:pos="709"/>
          <w:tab w:val="left" w:pos="1134"/>
        </w:tabs>
        <w:rPr>
          <w:rFonts w:eastAsia="Calibri"/>
          <w:szCs w:val="24"/>
        </w:rPr>
      </w:pPr>
      <w:r w:rsidRPr="000F11F6">
        <w:rPr>
          <w:rFonts w:eastAsia="Calibri"/>
          <w:szCs w:val="24"/>
        </w:rPr>
        <w:t>įstaigos / organizacijos steigimo dokumentų (įstatų / nuostatų) kopija, ___ lapai (-ų);</w:t>
      </w:r>
    </w:p>
    <w:p w:rsidR="000F11F6" w:rsidRDefault="000F11F6" w:rsidP="000F11F6">
      <w:pPr>
        <w:pStyle w:val="ListParagraph"/>
        <w:numPr>
          <w:ilvl w:val="0"/>
          <w:numId w:val="2"/>
        </w:numPr>
        <w:tabs>
          <w:tab w:val="left" w:pos="360"/>
          <w:tab w:val="left" w:pos="709"/>
          <w:tab w:val="left" w:pos="1134"/>
        </w:tabs>
        <w:rPr>
          <w:rFonts w:eastAsia="Calibri"/>
          <w:szCs w:val="24"/>
        </w:rPr>
      </w:pPr>
      <w:r w:rsidRPr="000F11F6">
        <w:rPr>
          <w:rFonts w:eastAsia="Calibri"/>
          <w:szCs w:val="24"/>
        </w:rPr>
        <w:t>laisvos formos pažyma;</w:t>
      </w:r>
    </w:p>
    <w:p w:rsidR="000F11F6" w:rsidRDefault="000F11F6" w:rsidP="000F11F6">
      <w:pPr>
        <w:pStyle w:val="ListParagraph"/>
        <w:numPr>
          <w:ilvl w:val="0"/>
          <w:numId w:val="2"/>
        </w:numPr>
        <w:tabs>
          <w:tab w:val="left" w:pos="360"/>
          <w:tab w:val="left" w:pos="709"/>
          <w:tab w:val="left" w:pos="1134"/>
        </w:tabs>
        <w:rPr>
          <w:rFonts w:eastAsia="Calibri"/>
          <w:szCs w:val="24"/>
        </w:rPr>
      </w:pPr>
      <w:r w:rsidRPr="000F11F6">
        <w:rPr>
          <w:rFonts w:eastAsia="Calibri"/>
          <w:szCs w:val="24"/>
        </w:rPr>
        <w:t>licencijų dienos socialinės globos ir slaugos paslaugų teikimui kopijos, ___lapai (-ų).</w:t>
      </w:r>
    </w:p>
    <w:p w:rsidR="000F11F6" w:rsidRDefault="000F11F6" w:rsidP="000F11F6">
      <w:pPr>
        <w:pStyle w:val="ListParagraph"/>
        <w:numPr>
          <w:ilvl w:val="0"/>
          <w:numId w:val="2"/>
        </w:numPr>
        <w:tabs>
          <w:tab w:val="left" w:pos="360"/>
          <w:tab w:val="left" w:pos="709"/>
          <w:tab w:val="left" w:pos="1134"/>
        </w:tabs>
        <w:rPr>
          <w:rFonts w:eastAsia="Calibri"/>
          <w:szCs w:val="24"/>
        </w:rPr>
      </w:pPr>
      <w:r>
        <w:rPr>
          <w:rFonts w:eastAsia="Calibri"/>
          <w:szCs w:val="24"/>
        </w:rPr>
        <w:t xml:space="preserve">Kiti dokumentai, ___ </w:t>
      </w:r>
      <w:r w:rsidRPr="000F11F6">
        <w:rPr>
          <w:rFonts w:eastAsia="Calibri"/>
          <w:szCs w:val="24"/>
        </w:rPr>
        <w:t>lapai (-ų).</w:t>
      </w:r>
    </w:p>
    <w:p w:rsidR="000F11F6" w:rsidRPr="000F11F6" w:rsidRDefault="000F11F6" w:rsidP="000F11F6">
      <w:pPr>
        <w:tabs>
          <w:tab w:val="left" w:pos="360"/>
          <w:tab w:val="left" w:pos="709"/>
          <w:tab w:val="left" w:pos="1134"/>
        </w:tabs>
        <w:rPr>
          <w:rFonts w:eastAsia="Calibri"/>
          <w:szCs w:val="24"/>
        </w:rPr>
      </w:pPr>
    </w:p>
    <w:p w:rsidR="000F11F6" w:rsidRPr="000F11F6" w:rsidRDefault="000F11F6" w:rsidP="00A027BD">
      <w:pPr>
        <w:suppressAutoHyphens/>
        <w:jc w:val="both"/>
        <w:rPr>
          <w:szCs w:val="24"/>
          <w:lang w:eastAsia="hi-IN" w:bidi="hi-IN"/>
        </w:rPr>
      </w:pPr>
    </w:p>
    <w:p w:rsidR="000F11F6" w:rsidRPr="000F11F6" w:rsidRDefault="000F11F6" w:rsidP="00A027BD">
      <w:pPr>
        <w:suppressAutoHyphens/>
        <w:jc w:val="both"/>
        <w:rPr>
          <w:szCs w:val="24"/>
          <w:lang w:eastAsia="hi-IN" w:bidi="hi-IN"/>
        </w:rPr>
      </w:pPr>
    </w:p>
    <w:p w:rsidR="00A027BD" w:rsidRPr="00C510CA" w:rsidRDefault="00A027BD" w:rsidP="00A027BD">
      <w:pPr>
        <w:jc w:val="both"/>
        <w:rPr>
          <w:color w:val="000000"/>
          <w:szCs w:val="24"/>
          <w:lang w:eastAsia="lt-LT"/>
        </w:rPr>
      </w:pPr>
    </w:p>
    <w:p w:rsidR="000F11F6" w:rsidRDefault="000F11F6" w:rsidP="00A027BD">
      <w:pPr>
        <w:jc w:val="both"/>
      </w:pPr>
      <w:r>
        <w:t xml:space="preserve">Įstaigos / organizacijos vadovas ar </w:t>
      </w:r>
    </w:p>
    <w:p w:rsidR="00A027BD" w:rsidRPr="00C510CA" w:rsidRDefault="000F11F6" w:rsidP="00A027BD">
      <w:pPr>
        <w:jc w:val="both"/>
        <w:rPr>
          <w:color w:val="000000"/>
          <w:szCs w:val="24"/>
          <w:lang w:eastAsia="lt-LT"/>
        </w:rPr>
      </w:pPr>
      <w:r>
        <w:t>įgaliotas asmuo</w:t>
      </w:r>
    </w:p>
    <w:p w:rsidR="00A027BD" w:rsidRPr="00C510CA" w:rsidRDefault="00A027BD" w:rsidP="00A027BD">
      <w:pPr>
        <w:tabs>
          <w:tab w:val="left" w:pos="9072"/>
        </w:tabs>
        <w:jc w:val="both"/>
        <w:rPr>
          <w:color w:val="000000"/>
          <w:szCs w:val="24"/>
          <w:lang w:eastAsia="lt-LT"/>
        </w:rPr>
      </w:pPr>
      <w:r w:rsidRPr="00C510CA">
        <w:rPr>
          <w:color w:val="000000"/>
          <w:szCs w:val="24"/>
          <w:lang w:eastAsia="lt-LT"/>
        </w:rPr>
        <w:t xml:space="preserve">____________________                               ____________       </w:t>
      </w:r>
      <w:r w:rsidR="0007221C">
        <w:rPr>
          <w:color w:val="000000"/>
          <w:szCs w:val="24"/>
          <w:lang w:eastAsia="lt-LT"/>
        </w:rPr>
        <w:t xml:space="preserve">      ________________________</w:t>
      </w:r>
    </w:p>
    <w:p w:rsidR="00A027BD" w:rsidRPr="00C510CA" w:rsidRDefault="00A027BD" w:rsidP="00A027BD">
      <w:pPr>
        <w:ind w:firstLine="318"/>
        <w:jc w:val="both"/>
        <w:rPr>
          <w:color w:val="000000"/>
          <w:sz w:val="20"/>
          <w:lang w:eastAsia="lt-LT"/>
        </w:rPr>
      </w:pPr>
      <w:r w:rsidRPr="00C510CA">
        <w:rPr>
          <w:color w:val="000000"/>
          <w:sz w:val="20"/>
          <w:lang w:eastAsia="lt-LT"/>
        </w:rPr>
        <w:t>(Pareigų pavadinimas)                                                  (Parašas)                                 (Vardas ir pavardė)</w:t>
      </w:r>
    </w:p>
    <w:p w:rsidR="00A027BD" w:rsidRPr="00C510CA" w:rsidRDefault="00A027BD" w:rsidP="00A027BD">
      <w:pPr>
        <w:jc w:val="both"/>
        <w:rPr>
          <w:color w:val="000000"/>
          <w:sz w:val="20"/>
          <w:lang w:eastAsia="lt-LT"/>
        </w:rPr>
      </w:pPr>
    </w:p>
    <w:p w:rsidR="00A027BD" w:rsidRPr="00C510CA" w:rsidRDefault="00A027BD" w:rsidP="00A027BD">
      <w:pPr>
        <w:jc w:val="both"/>
        <w:rPr>
          <w:color w:val="000000"/>
          <w:sz w:val="20"/>
          <w:lang w:eastAsia="lt-LT"/>
        </w:rPr>
      </w:pPr>
    </w:p>
    <w:p w:rsidR="00A027BD" w:rsidRPr="00C510CA" w:rsidRDefault="000F11F6" w:rsidP="00A027BD">
      <w:pPr>
        <w:jc w:val="both"/>
        <w:rPr>
          <w:color w:val="000000"/>
          <w:sz w:val="20"/>
          <w:lang w:eastAsia="lt-LT"/>
        </w:rPr>
      </w:pPr>
      <w:r>
        <w:t>A. V.</w:t>
      </w:r>
    </w:p>
    <w:sectPr w:rsidR="00A027BD" w:rsidRPr="00C510CA" w:rsidSect="002246B4">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48E" w:rsidRDefault="00A0748E" w:rsidP="002246B4">
      <w:r>
        <w:separator/>
      </w:r>
    </w:p>
  </w:endnote>
  <w:endnote w:type="continuationSeparator" w:id="0">
    <w:p w:rsidR="00A0748E" w:rsidRDefault="00A0748E" w:rsidP="002246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48E" w:rsidRDefault="00A0748E" w:rsidP="002246B4">
      <w:r>
        <w:separator/>
      </w:r>
    </w:p>
  </w:footnote>
  <w:footnote w:type="continuationSeparator" w:id="0">
    <w:p w:rsidR="00A0748E" w:rsidRDefault="00A0748E" w:rsidP="002246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001876"/>
      <w:docPartObj>
        <w:docPartGallery w:val="Page Numbers (Top of Page)"/>
        <w:docPartUnique/>
      </w:docPartObj>
    </w:sdtPr>
    <w:sdtContent>
      <w:p w:rsidR="002246B4" w:rsidRDefault="008633C5">
        <w:pPr>
          <w:pStyle w:val="Header"/>
          <w:jc w:val="center"/>
        </w:pPr>
        <w:r>
          <w:fldChar w:fldCharType="begin"/>
        </w:r>
        <w:r w:rsidR="002246B4">
          <w:instrText xml:space="preserve"> PAGE   \* MERGEFORMAT </w:instrText>
        </w:r>
        <w:r>
          <w:fldChar w:fldCharType="separate"/>
        </w:r>
        <w:r w:rsidR="005558E5">
          <w:rPr>
            <w:noProof/>
          </w:rPr>
          <w:t>3</w:t>
        </w:r>
        <w:r>
          <w:fldChar w:fldCharType="end"/>
        </w:r>
      </w:p>
    </w:sdtContent>
  </w:sdt>
  <w:p w:rsidR="002246B4" w:rsidRDefault="002246B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D710EC"/>
    <w:multiLevelType w:val="hybridMultilevel"/>
    <w:tmpl w:val="F0268CB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C9173B8"/>
    <w:multiLevelType w:val="hybridMultilevel"/>
    <w:tmpl w:val="F9A25AB6"/>
    <w:lvl w:ilvl="0" w:tplc="785000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A027BD"/>
    <w:rsid w:val="0007221C"/>
    <w:rsid w:val="000A760A"/>
    <w:rsid w:val="000F11F6"/>
    <w:rsid w:val="002246B4"/>
    <w:rsid w:val="002E632E"/>
    <w:rsid w:val="005558E5"/>
    <w:rsid w:val="00601F86"/>
    <w:rsid w:val="006C01E8"/>
    <w:rsid w:val="0084158F"/>
    <w:rsid w:val="008633C5"/>
    <w:rsid w:val="008A734B"/>
    <w:rsid w:val="00961A75"/>
    <w:rsid w:val="00A027BD"/>
    <w:rsid w:val="00A0748E"/>
    <w:rsid w:val="00A5023B"/>
    <w:rsid w:val="00B601D6"/>
    <w:rsid w:val="00B63DB8"/>
    <w:rsid w:val="00C70CCB"/>
    <w:rsid w:val="00CA29BC"/>
    <w:rsid w:val="00CD3C07"/>
    <w:rsid w:val="00F547D7"/>
    <w:rsid w:val="00F71A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7BD"/>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760A"/>
    <w:pPr>
      <w:ind w:left="720"/>
      <w:contextualSpacing/>
    </w:pPr>
  </w:style>
  <w:style w:type="table" w:styleId="TableGrid">
    <w:name w:val="Table Grid"/>
    <w:basedOn w:val="TableNormal"/>
    <w:uiPriority w:val="59"/>
    <w:rsid w:val="000722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246B4"/>
    <w:pPr>
      <w:tabs>
        <w:tab w:val="center" w:pos="4819"/>
        <w:tab w:val="right" w:pos="9638"/>
      </w:tabs>
    </w:pPr>
  </w:style>
  <w:style w:type="character" w:customStyle="1" w:styleId="HeaderChar">
    <w:name w:val="Header Char"/>
    <w:basedOn w:val="DefaultParagraphFont"/>
    <w:link w:val="Header"/>
    <w:uiPriority w:val="99"/>
    <w:rsid w:val="002246B4"/>
    <w:rPr>
      <w:rFonts w:ascii="Times New Roman" w:eastAsia="Times New Roman" w:hAnsi="Times New Roman" w:cs="Times New Roman"/>
      <w:sz w:val="24"/>
      <w:szCs w:val="20"/>
      <w:lang w:val="lt-LT"/>
    </w:rPr>
  </w:style>
  <w:style w:type="paragraph" w:styleId="Footer">
    <w:name w:val="footer"/>
    <w:basedOn w:val="Normal"/>
    <w:link w:val="FooterChar"/>
    <w:uiPriority w:val="99"/>
    <w:semiHidden/>
    <w:unhideWhenUsed/>
    <w:rsid w:val="002246B4"/>
    <w:pPr>
      <w:tabs>
        <w:tab w:val="center" w:pos="4819"/>
        <w:tab w:val="right" w:pos="9638"/>
      </w:tabs>
    </w:pPr>
  </w:style>
  <w:style w:type="character" w:customStyle="1" w:styleId="FooterChar">
    <w:name w:val="Footer Char"/>
    <w:basedOn w:val="DefaultParagraphFont"/>
    <w:link w:val="Footer"/>
    <w:uiPriority w:val="99"/>
    <w:semiHidden/>
    <w:rsid w:val="002246B4"/>
    <w:rPr>
      <w:rFonts w:ascii="Times New Roman" w:eastAsia="Times New Roman" w:hAnsi="Times New Roman" w:cs="Times New Roman"/>
      <w:sz w:val="24"/>
      <w:szCs w:val="20"/>
      <w:lang w:val="lt-LT"/>
    </w:rPr>
  </w:style>
  <w:style w:type="paragraph" w:styleId="BalloonText">
    <w:name w:val="Balloon Text"/>
    <w:basedOn w:val="Normal"/>
    <w:link w:val="BalloonTextChar"/>
    <w:uiPriority w:val="99"/>
    <w:semiHidden/>
    <w:unhideWhenUsed/>
    <w:rsid w:val="002246B4"/>
    <w:rPr>
      <w:rFonts w:ascii="Tahoma" w:hAnsi="Tahoma" w:cs="Tahoma"/>
      <w:sz w:val="16"/>
      <w:szCs w:val="16"/>
    </w:rPr>
  </w:style>
  <w:style w:type="character" w:customStyle="1" w:styleId="BalloonTextChar">
    <w:name w:val="Balloon Text Char"/>
    <w:basedOn w:val="DefaultParagraphFont"/>
    <w:link w:val="BalloonText"/>
    <w:uiPriority w:val="99"/>
    <w:semiHidden/>
    <w:rsid w:val="002246B4"/>
    <w:rPr>
      <w:rFonts w:ascii="Tahoma" w:eastAsia="Times New Roman" w:hAnsi="Tahoma" w:cs="Tahoma"/>
      <w:sz w:val="16"/>
      <w:szCs w:val="16"/>
      <w:lang w:val="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VidaTu</dc:creator>
  <cp:lastModifiedBy>VidaTu</cp:lastModifiedBy>
  <cp:revision>2</cp:revision>
  <dcterms:created xsi:type="dcterms:W3CDTF">2022-10-03T11:21:00Z</dcterms:created>
  <dcterms:modified xsi:type="dcterms:W3CDTF">2022-10-03T11:21:00Z</dcterms:modified>
</cp:coreProperties>
</file>